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DAC" w:rsidRPr="00624967" w:rsidRDefault="00086E9C" w:rsidP="00A32DAC">
      <w:pPr>
        <w:spacing w:line="360" w:lineRule="auto"/>
        <w:jc w:val="center"/>
        <w:rPr>
          <w:rFonts w:ascii="Times New Roman" w:hAnsi="Times New Roman" w:cs="Times New Roman"/>
          <w:b/>
        </w:rPr>
      </w:pPr>
      <w:bookmarkStart w:id="0" w:name="_GoBack"/>
      <w:bookmarkEnd w:id="0"/>
      <w:r w:rsidRPr="00624967">
        <w:rPr>
          <w:rFonts w:ascii="Times New Roman" w:hAnsi="Times New Roman" w:cs="Times New Roman"/>
          <w:b/>
        </w:rPr>
        <w:t>TUITION EXCHANG</w:t>
      </w:r>
      <w:r w:rsidR="00A32DAC" w:rsidRPr="00624967">
        <w:rPr>
          <w:rFonts w:ascii="Times New Roman" w:hAnsi="Times New Roman" w:cs="Times New Roman"/>
          <w:b/>
        </w:rPr>
        <w:t xml:space="preserve">E (TE) </w:t>
      </w:r>
      <w:r w:rsidR="006603FF">
        <w:rPr>
          <w:rFonts w:ascii="Times New Roman" w:hAnsi="Times New Roman" w:cs="Times New Roman"/>
          <w:b/>
        </w:rPr>
        <w:t xml:space="preserve">EXPORT </w:t>
      </w:r>
      <w:r w:rsidR="00A32DAC" w:rsidRPr="00624967">
        <w:rPr>
          <w:rFonts w:ascii="Times New Roman" w:hAnsi="Times New Roman" w:cs="Times New Roman"/>
          <w:b/>
        </w:rPr>
        <w:t>POLICY FOR DAEMEN COLLEGE</w:t>
      </w:r>
    </w:p>
    <w:p w:rsidR="00086E9C" w:rsidRPr="00624967" w:rsidRDefault="00086E9C" w:rsidP="00A32DAC">
      <w:pPr>
        <w:spacing w:line="360" w:lineRule="auto"/>
        <w:rPr>
          <w:rFonts w:ascii="Times New Roman" w:hAnsi="Times New Roman" w:cs="Times New Roman"/>
          <w:b/>
        </w:rPr>
      </w:pPr>
      <w:r w:rsidRPr="00624967">
        <w:rPr>
          <w:rFonts w:ascii="Times New Roman" w:hAnsi="Times New Roman" w:cs="Times New Roman"/>
          <w:b/>
        </w:rPr>
        <w:t>ELIGIBILITY:</w:t>
      </w:r>
    </w:p>
    <w:p w:rsidR="00086E9C" w:rsidRPr="00624967" w:rsidRDefault="00086E9C" w:rsidP="00A32DAC">
      <w:pPr>
        <w:ind w:firstLine="720"/>
        <w:rPr>
          <w:rFonts w:ascii="Times New Roman" w:hAnsi="Times New Roman" w:cs="Times New Roman"/>
        </w:rPr>
      </w:pPr>
      <w:r w:rsidRPr="00624967">
        <w:rPr>
          <w:rFonts w:ascii="Times New Roman" w:hAnsi="Times New Roman" w:cs="Times New Roman"/>
        </w:rPr>
        <w:t xml:space="preserve">Daemen College belongs to Tuition Exchange, a national organization that administers multi-lateral tuition remission scholarships for employees of over 400 member colleges and universities. The Daemen College TE program is offered to dependent children, under the age of 24, of full-time faculty, administrators, and staff, for undergraduate programs that are not offered by Daemen College. The employee must have completed at least 5 uninterrupted years of full-time employment with Daemen College, and must maintain this uninterrupted level of service for the full duration of the tuition exchange period. Change in level, or terminations of employment will result in continuation of the scholarship only through the end of the semester in which the event occurs, or if the event occurs prior to the start of the academic year, the scholarship will be voided. In the event that export applications exceed import applications, the scholarships will be awarded by lottery. </w:t>
      </w:r>
    </w:p>
    <w:p w:rsidR="00A32DAC" w:rsidRPr="00624967" w:rsidRDefault="00A32DAC" w:rsidP="00A32DAC">
      <w:pPr>
        <w:ind w:firstLine="720"/>
        <w:rPr>
          <w:rFonts w:ascii="Times New Roman" w:hAnsi="Times New Roman" w:cs="Times New Roman"/>
        </w:rPr>
      </w:pPr>
    </w:p>
    <w:p w:rsidR="00086E9C" w:rsidRPr="00624967" w:rsidRDefault="00086E9C" w:rsidP="00A32DAC">
      <w:pPr>
        <w:spacing w:line="360" w:lineRule="auto"/>
        <w:rPr>
          <w:rFonts w:ascii="Times New Roman" w:hAnsi="Times New Roman" w:cs="Times New Roman"/>
          <w:b/>
        </w:rPr>
      </w:pPr>
      <w:r w:rsidRPr="00624967">
        <w:rPr>
          <w:rFonts w:ascii="Times New Roman" w:hAnsi="Times New Roman" w:cs="Times New Roman"/>
          <w:b/>
        </w:rPr>
        <w:t>DURATION AND COVERAGE:</w:t>
      </w:r>
    </w:p>
    <w:p w:rsidR="00E0204A" w:rsidRPr="00624967" w:rsidRDefault="00086E9C" w:rsidP="00A32DAC">
      <w:pPr>
        <w:ind w:firstLine="720"/>
        <w:rPr>
          <w:rFonts w:ascii="Times New Roman" w:hAnsi="Times New Roman" w:cs="Times New Roman"/>
          <w:b/>
        </w:rPr>
      </w:pPr>
      <w:r w:rsidRPr="00624967">
        <w:rPr>
          <w:rFonts w:ascii="Times New Roman" w:hAnsi="Times New Roman" w:cs="Times New Roman"/>
        </w:rPr>
        <w:t xml:space="preserve">Because the College must balance the number of TE students it exports to other member colleges with those it imports or enrolls at Daemen College, there may be a limited number of export scholarships available in a given year. Duration of TE scholarships also depends upon the status of the export/import record of the College. Because all member schools must balance their export and import students, the number of member schools offering </w:t>
      </w:r>
      <w:r w:rsidR="00A32DAC" w:rsidRPr="00624967">
        <w:rPr>
          <w:rFonts w:ascii="Times New Roman" w:hAnsi="Times New Roman" w:cs="Times New Roman"/>
        </w:rPr>
        <w:t>scholarships</w:t>
      </w:r>
      <w:r w:rsidRPr="00624967">
        <w:rPr>
          <w:rFonts w:ascii="Times New Roman" w:hAnsi="Times New Roman" w:cs="Times New Roman"/>
        </w:rPr>
        <w:t xml:space="preserve"> varies from year </w:t>
      </w:r>
      <w:r w:rsidR="00E0204A" w:rsidRPr="00624967">
        <w:rPr>
          <w:rFonts w:ascii="Times New Roman" w:hAnsi="Times New Roman" w:cs="Times New Roman"/>
        </w:rPr>
        <w:t xml:space="preserve">to year. </w:t>
      </w:r>
      <w:r w:rsidR="00A32DAC" w:rsidRPr="00624967">
        <w:rPr>
          <w:rFonts w:ascii="Times New Roman" w:hAnsi="Times New Roman" w:cs="Times New Roman"/>
        </w:rPr>
        <w:t>Generally</w:t>
      </w:r>
      <w:r w:rsidR="00E0204A" w:rsidRPr="00624967">
        <w:rPr>
          <w:rFonts w:ascii="Times New Roman" w:hAnsi="Times New Roman" w:cs="Times New Roman"/>
        </w:rPr>
        <w:t xml:space="preserve">, eligible students are awarded 8 semester units to cover four-year undergraduate </w:t>
      </w:r>
      <w:r w:rsidR="00A32DAC" w:rsidRPr="00624967">
        <w:rPr>
          <w:rFonts w:ascii="Times New Roman" w:hAnsi="Times New Roman" w:cs="Times New Roman"/>
        </w:rPr>
        <w:t>scholarships</w:t>
      </w:r>
      <w:r w:rsidR="00E0204A" w:rsidRPr="00624967">
        <w:rPr>
          <w:rFonts w:ascii="Times New Roman" w:hAnsi="Times New Roman" w:cs="Times New Roman"/>
        </w:rPr>
        <w:t xml:space="preserve"> if they </w:t>
      </w:r>
      <w:r w:rsidR="00A32DAC" w:rsidRPr="00624967">
        <w:rPr>
          <w:rFonts w:ascii="Times New Roman" w:hAnsi="Times New Roman" w:cs="Times New Roman"/>
        </w:rPr>
        <w:t>enroll</w:t>
      </w:r>
      <w:r w:rsidR="00E0204A" w:rsidRPr="00624967">
        <w:rPr>
          <w:rFonts w:ascii="Times New Roman" w:hAnsi="Times New Roman" w:cs="Times New Roman"/>
        </w:rPr>
        <w:t xml:space="preserve"> as freshman, or fewer semesters as required to complete the baccalaureate degree if they enter the TE program as transfers. Students renewing their TE </w:t>
      </w:r>
      <w:r w:rsidR="00A32DAC" w:rsidRPr="00624967">
        <w:rPr>
          <w:rFonts w:ascii="Times New Roman" w:hAnsi="Times New Roman" w:cs="Times New Roman"/>
        </w:rPr>
        <w:t>scholarships</w:t>
      </w:r>
      <w:r w:rsidR="00E0204A" w:rsidRPr="00624967">
        <w:rPr>
          <w:rFonts w:ascii="Times New Roman" w:hAnsi="Times New Roman" w:cs="Times New Roman"/>
        </w:rPr>
        <w:t xml:space="preserve"> must be re-certifies annually by the College TE Liaison Officer, usually by January prior to the academic year being certified. New TE export students must meet admissions criteria and renewing TE export students must maintain required academic and behavioral standards of the host college. </w:t>
      </w:r>
    </w:p>
    <w:p w:rsidR="00A32DAC" w:rsidRPr="00624967" w:rsidRDefault="00A32DAC" w:rsidP="00086E9C">
      <w:pPr>
        <w:rPr>
          <w:rFonts w:ascii="Times New Roman" w:hAnsi="Times New Roman" w:cs="Times New Roman"/>
        </w:rPr>
      </w:pPr>
    </w:p>
    <w:p w:rsidR="00E0204A" w:rsidRPr="00624967" w:rsidRDefault="00A32DAC" w:rsidP="00A32DAC">
      <w:pPr>
        <w:spacing w:line="360" w:lineRule="auto"/>
        <w:rPr>
          <w:rFonts w:ascii="Times New Roman" w:hAnsi="Times New Roman" w:cs="Times New Roman"/>
          <w:b/>
        </w:rPr>
      </w:pPr>
      <w:r w:rsidRPr="00624967">
        <w:rPr>
          <w:rFonts w:ascii="Times New Roman" w:hAnsi="Times New Roman" w:cs="Times New Roman"/>
          <w:b/>
        </w:rPr>
        <w:t>SCHOLARSHIP VALUE:</w:t>
      </w:r>
    </w:p>
    <w:p w:rsidR="00E0204A" w:rsidRPr="00624967" w:rsidRDefault="00E0204A" w:rsidP="00086E9C">
      <w:pPr>
        <w:rPr>
          <w:rFonts w:ascii="Times New Roman" w:hAnsi="Times New Roman" w:cs="Times New Roman"/>
        </w:rPr>
      </w:pPr>
      <w:r w:rsidRPr="00624967">
        <w:rPr>
          <w:rFonts w:ascii="Times New Roman" w:hAnsi="Times New Roman" w:cs="Times New Roman"/>
        </w:rPr>
        <w:tab/>
        <w:t xml:space="preserve">The host college determines the value of the TE scholarships it wards and records this on the Application/Certification Form returned to the sponsoring college TE Liaison Officer and student. It usually covers tuition charges but not room and board, course overloads and other fees. Higher tuition colleges may elect (but are not required) to reduce their award to the Minimum Value </w:t>
      </w:r>
      <w:r w:rsidR="00A32DAC" w:rsidRPr="00624967">
        <w:rPr>
          <w:rFonts w:ascii="Times New Roman" w:hAnsi="Times New Roman" w:cs="Times New Roman"/>
        </w:rPr>
        <w:t>Scholarship</w:t>
      </w:r>
      <w:r w:rsidRPr="00624967">
        <w:rPr>
          <w:rFonts w:ascii="Times New Roman" w:hAnsi="Times New Roman" w:cs="Times New Roman"/>
        </w:rPr>
        <w:t xml:space="preserve">, established yearly by the TE Board of Directors. Before accepting a TE scholarship, the student should understand clearly what cost he/she will be responsible for. </w:t>
      </w:r>
    </w:p>
    <w:p w:rsidR="00E0204A" w:rsidRPr="00624967" w:rsidRDefault="00E0204A" w:rsidP="00086E9C">
      <w:pPr>
        <w:rPr>
          <w:rFonts w:ascii="Times New Roman" w:hAnsi="Times New Roman" w:cs="Times New Roman"/>
        </w:rPr>
      </w:pPr>
    </w:p>
    <w:p w:rsidR="00E0204A" w:rsidRPr="00624967" w:rsidRDefault="00A32DAC" w:rsidP="00A32DAC">
      <w:pPr>
        <w:spacing w:line="360" w:lineRule="auto"/>
        <w:rPr>
          <w:rFonts w:ascii="Times New Roman" w:hAnsi="Times New Roman" w:cs="Times New Roman"/>
          <w:b/>
        </w:rPr>
      </w:pPr>
      <w:r w:rsidRPr="00624967">
        <w:rPr>
          <w:rFonts w:ascii="Times New Roman" w:hAnsi="Times New Roman" w:cs="Times New Roman"/>
          <w:b/>
        </w:rPr>
        <w:t>APPLICATION PROCESS:</w:t>
      </w:r>
    </w:p>
    <w:p w:rsidR="00A32DAC" w:rsidRPr="00624967" w:rsidRDefault="00A32DAC" w:rsidP="00624967">
      <w:pPr>
        <w:ind w:firstLine="720"/>
        <w:rPr>
          <w:rFonts w:ascii="Times New Roman" w:hAnsi="Times New Roman" w:cs="Times New Roman"/>
          <w:b/>
        </w:rPr>
      </w:pPr>
      <w:r w:rsidRPr="00624967">
        <w:rPr>
          <w:rFonts w:ascii="Times New Roman" w:hAnsi="Times New Roman" w:cs="Times New Roman"/>
        </w:rPr>
        <w:t>The TE scholarship candidate must apply for admission to the college he/she wishes to attend, complete the Financial Aid Form of required by that college or desired by student, and submit the Preliminary Application fo</w:t>
      </w:r>
      <w:r w:rsidR="008802BA">
        <w:rPr>
          <w:rFonts w:ascii="Times New Roman" w:hAnsi="Times New Roman" w:cs="Times New Roman"/>
        </w:rPr>
        <w:t>r a TE scholarship by October 3</w:t>
      </w:r>
      <w:r w:rsidR="006603FF">
        <w:rPr>
          <w:rFonts w:ascii="Times New Roman" w:hAnsi="Times New Roman" w:cs="Times New Roman"/>
        </w:rPr>
        <w:t>1st</w:t>
      </w:r>
      <w:r w:rsidRPr="00624967">
        <w:rPr>
          <w:rFonts w:ascii="Times New Roman" w:hAnsi="Times New Roman" w:cs="Times New Roman"/>
        </w:rPr>
        <w:t>, to the Da</w:t>
      </w:r>
      <w:r w:rsidR="006603FF">
        <w:rPr>
          <w:rFonts w:ascii="Times New Roman" w:hAnsi="Times New Roman" w:cs="Times New Roman"/>
        </w:rPr>
        <w:t>emen College TE Liaison Officer, Office of Employee Engagement.</w:t>
      </w:r>
      <w:r w:rsidR="004D3ACE">
        <w:rPr>
          <w:rFonts w:ascii="Times New Roman" w:hAnsi="Times New Roman" w:cs="Times New Roman"/>
        </w:rPr>
        <w:t xml:space="preserve">  In addition, the student must submit an application on the TE Website.</w:t>
      </w:r>
    </w:p>
    <w:sectPr w:rsidR="00A32DAC" w:rsidRPr="00624967">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B66" w:rsidRDefault="00604B66" w:rsidP="00624967">
      <w:pPr>
        <w:spacing w:after="0" w:line="240" w:lineRule="auto"/>
      </w:pPr>
      <w:r>
        <w:separator/>
      </w:r>
    </w:p>
  </w:endnote>
  <w:endnote w:type="continuationSeparator" w:id="0">
    <w:p w:rsidR="00604B66" w:rsidRDefault="00604B66" w:rsidP="00624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967" w:rsidRPr="00624967" w:rsidRDefault="00624967" w:rsidP="00624967">
    <w:pPr>
      <w:jc w:val="center"/>
      <w:rPr>
        <w:rFonts w:ascii="Times New Roman" w:hAnsi="Times New Roman" w:cs="Times New Roman"/>
        <w:b/>
        <w:sz w:val="16"/>
        <w:szCs w:val="16"/>
      </w:rPr>
    </w:pPr>
    <w:r w:rsidRPr="00624967">
      <w:rPr>
        <w:rFonts w:ascii="Times New Roman" w:hAnsi="Times New Roman" w:cs="Times New Roman"/>
        <w:b/>
        <w:sz w:val="16"/>
        <w:szCs w:val="16"/>
      </w:rPr>
      <w:tab/>
      <w:t xml:space="preserve">     </w:t>
    </w:r>
    <w:r w:rsidR="006603FF">
      <w:rPr>
        <w:rFonts w:ascii="Times New Roman" w:hAnsi="Times New Roman" w:cs="Times New Roman"/>
        <w:b/>
        <w:sz w:val="16"/>
        <w:szCs w:val="16"/>
      </w:rPr>
      <w:t xml:space="preserve"> </w:t>
    </w:r>
  </w:p>
  <w:p w:rsidR="00624967" w:rsidRDefault="0062496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B66" w:rsidRDefault="00604B66" w:rsidP="00624967">
      <w:pPr>
        <w:spacing w:after="0" w:line="240" w:lineRule="auto"/>
      </w:pPr>
      <w:r>
        <w:separator/>
      </w:r>
    </w:p>
  </w:footnote>
  <w:footnote w:type="continuationSeparator" w:id="0">
    <w:p w:rsidR="00604B66" w:rsidRDefault="00604B66" w:rsidP="006249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E9C"/>
    <w:rsid w:val="00086E9C"/>
    <w:rsid w:val="002E2D2A"/>
    <w:rsid w:val="004D3ACE"/>
    <w:rsid w:val="005C1A05"/>
    <w:rsid w:val="00604B66"/>
    <w:rsid w:val="00624967"/>
    <w:rsid w:val="006603FF"/>
    <w:rsid w:val="008802BA"/>
    <w:rsid w:val="00920458"/>
    <w:rsid w:val="00A32DAC"/>
    <w:rsid w:val="00E0204A"/>
    <w:rsid w:val="00F14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C706F5-E7DA-43AA-932C-53B63B117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4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4967"/>
  </w:style>
  <w:style w:type="paragraph" w:styleId="Footer">
    <w:name w:val="footer"/>
    <w:basedOn w:val="Normal"/>
    <w:link w:val="FooterChar"/>
    <w:uiPriority w:val="99"/>
    <w:unhideWhenUsed/>
    <w:rsid w:val="00624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4967"/>
  </w:style>
  <w:style w:type="paragraph" w:styleId="BalloonText">
    <w:name w:val="Balloon Text"/>
    <w:basedOn w:val="Normal"/>
    <w:link w:val="BalloonTextChar"/>
    <w:uiPriority w:val="99"/>
    <w:semiHidden/>
    <w:unhideWhenUsed/>
    <w:rsid w:val="006249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9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466</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payroll_ws</dc:creator>
  <cp:keywords/>
  <dc:description/>
  <cp:lastModifiedBy>Daemen College</cp:lastModifiedBy>
  <cp:revision>2</cp:revision>
  <cp:lastPrinted>2019-10-29T17:36:00Z</cp:lastPrinted>
  <dcterms:created xsi:type="dcterms:W3CDTF">2019-10-29T18:04:00Z</dcterms:created>
  <dcterms:modified xsi:type="dcterms:W3CDTF">2019-10-29T18:04:00Z</dcterms:modified>
</cp:coreProperties>
</file>